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778C" w14:textId="77777777" w:rsidR="00BA6479" w:rsidRDefault="00BA6479" w:rsidP="00221D75">
      <w:pPr>
        <w:pStyle w:val="xmsonormal"/>
        <w:shd w:val="clear" w:color="auto" w:fill="FFFFFF"/>
        <w:spacing w:before="0" w:beforeAutospacing="0" w:after="0" w:afterAutospacing="0"/>
        <w:rPr>
          <w:rFonts w:ascii="Century Gothic" w:hAnsi="Century Gothic"/>
          <w:sz w:val="22"/>
          <w:szCs w:val="22"/>
        </w:rPr>
      </w:pPr>
    </w:p>
    <w:p w14:paraId="37A0D844" w14:textId="77777777" w:rsidR="00B76E68" w:rsidRPr="00F37413" w:rsidRDefault="00B76E68" w:rsidP="00221D75">
      <w:pPr>
        <w:pStyle w:val="xmsonormal"/>
        <w:shd w:val="clear" w:color="auto" w:fill="FFFFFF"/>
        <w:spacing w:before="0" w:beforeAutospacing="0" w:after="0" w:afterAutospacing="0"/>
        <w:rPr>
          <w:rFonts w:ascii="Century Gothic" w:hAnsi="Century Gothic"/>
          <w:sz w:val="22"/>
          <w:szCs w:val="22"/>
        </w:rPr>
      </w:pPr>
    </w:p>
    <w:p w14:paraId="4F0683AC" w14:textId="77777777" w:rsidR="00CF2CAF" w:rsidRPr="00F37413" w:rsidRDefault="00CF2CAF" w:rsidP="00CF2CAF">
      <w:pPr>
        <w:shd w:val="clear" w:color="auto" w:fill="FFFFFF"/>
        <w:spacing w:after="0" w:line="240" w:lineRule="auto"/>
        <w:jc w:val="both"/>
        <w:rPr>
          <w:rFonts w:ascii="Calibri" w:eastAsia="Times New Roman" w:hAnsi="Calibri" w:cs="Calibri"/>
          <w:color w:val="201F1E"/>
        </w:rPr>
      </w:pPr>
      <w:r w:rsidRPr="00F37413">
        <w:rPr>
          <w:rFonts w:ascii="Century Gothic" w:eastAsia="Times New Roman" w:hAnsi="Century Gothic" w:cs="Calibri"/>
          <w:b/>
          <w:bCs/>
          <w:color w:val="201F1E"/>
          <w:u w:val="single"/>
          <w:bdr w:val="none" w:sz="0" w:space="0" w:color="auto" w:frame="1"/>
        </w:rPr>
        <w:t>Maxion İnci Jant Grubu Hakkında</w:t>
      </w:r>
    </w:p>
    <w:p w14:paraId="1D2FD98C" w14:textId="77777777" w:rsidR="007A24DE" w:rsidRPr="007A24DE" w:rsidRDefault="007A24DE" w:rsidP="007A24DE">
      <w:p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 xml:space="preserve">Temelleri 1968 yılında atılan Maxion İnci Jant Grubu, dünyanın en büyük jant üreticisi Brezilyalı Maxion </w:t>
      </w:r>
      <w:proofErr w:type="spellStart"/>
      <w:r w:rsidRPr="007A24DE">
        <w:rPr>
          <w:rFonts w:ascii="Century Gothic" w:eastAsia="Times New Roman" w:hAnsi="Century Gothic" w:cs="Times New Roman"/>
          <w:bdr w:val="none" w:sz="0" w:space="0" w:color="auto" w:frame="1"/>
        </w:rPr>
        <w:t>Wheels</w:t>
      </w:r>
      <w:proofErr w:type="spellEnd"/>
      <w:r w:rsidRPr="007A24DE">
        <w:rPr>
          <w:rFonts w:ascii="Century Gothic" w:eastAsia="Times New Roman" w:hAnsi="Century Gothic" w:cs="Times New Roman"/>
          <w:bdr w:val="none" w:sz="0" w:space="0" w:color="auto" w:frame="1"/>
        </w:rPr>
        <w:t xml:space="preserve"> ile İnci Holding ortaklığında faaliyet gösteren Maxion </w:t>
      </w:r>
      <w:proofErr w:type="spellStart"/>
      <w:r w:rsidRPr="007A24DE">
        <w:rPr>
          <w:rFonts w:ascii="Century Gothic" w:eastAsia="Times New Roman" w:hAnsi="Century Gothic" w:cs="Times New Roman"/>
          <w:bdr w:val="none" w:sz="0" w:space="0" w:color="auto" w:frame="1"/>
        </w:rPr>
        <w:t>Jantaş</w:t>
      </w:r>
      <w:proofErr w:type="spellEnd"/>
      <w:r w:rsidRPr="007A24DE">
        <w:rPr>
          <w:rFonts w:ascii="Century Gothic" w:eastAsia="Times New Roman" w:hAnsi="Century Gothic" w:cs="Times New Roman"/>
          <w:bdr w:val="none" w:sz="0" w:space="0" w:color="auto" w:frame="1"/>
        </w:rPr>
        <w:t xml:space="preserve"> ve Maxion İnci şirketlerinden oluşmaktadır. Grup, yaklaşık 13 milyon adet yıllık jant üretim kapasitesi ve 1.900 kişilik istihdamı ile sektörün öncülerindendir.</w:t>
      </w:r>
    </w:p>
    <w:p w14:paraId="4FB9825C" w14:textId="77777777" w:rsidR="007A24DE" w:rsidRPr="007A24DE" w:rsidRDefault="007A24DE" w:rsidP="007A24DE">
      <w:p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Bugüne kadar yaptığı yatırımlarla Ege Bölgesi’nde jant üretiminin markalaşmasına da öncülük eden Maxion İnci Jant Grubu, Avrupa’da tek lokasyonda en geniş ürün yelpazesine sahip jant üreticisi konumundadır. Alüminyum ve sac jant üretiminde uzmanlaşan Grup, ürünlerini 5 kıtada 60’tan fazla ülkeye ihraç etmekte ve toplam cirosunun yüzde 70’ini ihracat oluşturmaktadır.</w:t>
      </w:r>
    </w:p>
    <w:p w14:paraId="1ACAED99" w14:textId="77777777" w:rsidR="007A24DE" w:rsidRPr="007A24DE" w:rsidRDefault="007A24DE" w:rsidP="007A24DE">
      <w:pPr>
        <w:shd w:val="clear" w:color="auto" w:fill="FFFFFF"/>
        <w:spacing w:after="0" w:line="276" w:lineRule="atLeast"/>
        <w:jc w:val="both"/>
        <w:rPr>
          <w:rFonts w:ascii="Century Gothic" w:eastAsia="Times New Roman" w:hAnsi="Century Gothic" w:cs="Times New Roman"/>
          <w:bdr w:val="none" w:sz="0" w:space="0" w:color="auto" w:frame="1"/>
        </w:rPr>
      </w:pPr>
    </w:p>
    <w:p w14:paraId="7609C8D1" w14:textId="77777777" w:rsidR="007A24DE" w:rsidRPr="007A24DE" w:rsidRDefault="007A24DE" w:rsidP="007A24DE">
      <w:pPr>
        <w:numPr>
          <w:ilvl w:val="0"/>
          <w:numId w:val="4"/>
        </w:num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 xml:space="preserve">Maxion </w:t>
      </w:r>
      <w:proofErr w:type="spellStart"/>
      <w:r w:rsidRPr="007A24DE">
        <w:rPr>
          <w:rFonts w:ascii="Century Gothic" w:eastAsia="Times New Roman" w:hAnsi="Century Gothic" w:cs="Times New Roman"/>
          <w:bdr w:val="none" w:sz="0" w:space="0" w:color="auto" w:frame="1"/>
        </w:rPr>
        <w:t>Jantaş</w:t>
      </w:r>
      <w:proofErr w:type="spellEnd"/>
      <w:r w:rsidRPr="007A24DE">
        <w:rPr>
          <w:rFonts w:ascii="Century Gothic" w:eastAsia="Times New Roman" w:hAnsi="Century Gothic" w:cs="Times New Roman"/>
          <w:bdr w:val="none" w:sz="0" w:space="0" w:color="auto" w:frame="1"/>
        </w:rPr>
        <w:t>, ticari ve ağır vasıta sac jant üretiminde Türkiye’de açık ara liderdir. 2022’de açılan ikinci fabrikasıyla birlikte yıllık 3 milyon adet üretim kapasitesine ulaşmıştır.</w:t>
      </w:r>
    </w:p>
    <w:p w14:paraId="7069E9A4" w14:textId="77777777" w:rsidR="007A24DE" w:rsidRPr="007A24DE" w:rsidRDefault="007A24DE" w:rsidP="007A24DE">
      <w:pPr>
        <w:numPr>
          <w:ilvl w:val="0"/>
          <w:numId w:val="5"/>
        </w:num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Maxion İnci A.Ş., 1992 yılında binek ve hafif ticari araçlara yönelik sac jant üretimi amacıyla kurulmuş olup, bugün Maxion İnci Çelik İşletmesi ile birlikte yıllık 5 milyon adetlik kapasitesiyle Türkiye’nin en büyük sac jant üreticisi konumundadır.</w:t>
      </w:r>
    </w:p>
    <w:p w14:paraId="2A353230" w14:textId="77777777" w:rsidR="007A24DE" w:rsidRPr="007A24DE" w:rsidRDefault="007A24DE" w:rsidP="007A24DE">
      <w:pPr>
        <w:numPr>
          <w:ilvl w:val="0"/>
          <w:numId w:val="5"/>
        </w:num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 xml:space="preserve">Maxion İnci Alüminyum İşletmesi, 2006’dan bu yana alüminyum jant üretimi yapmakta olup, 2012’de üretime başlayan ikinci fabrikasıyla birlikte kapasitesi yıllık 4,5 milyon adede ulaşmıştır.  </w:t>
      </w:r>
    </w:p>
    <w:p w14:paraId="55D32DC8" w14:textId="77777777" w:rsidR="007A24DE" w:rsidRPr="007A24DE" w:rsidRDefault="007A24DE" w:rsidP="007A24DE">
      <w:pPr>
        <w:numPr>
          <w:ilvl w:val="0"/>
          <w:numId w:val="5"/>
        </w:num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2025 yılında kurulan ve Türkiye’nin İlk Dövme Alüminyum Jant Yatırımı olarak üretime başlayacak olan yeni fabrika, Maxion İnci Jant Grubu’nun bölgedeki 6. tesisi olma özelliğini taşımaktadır. Bu önemli yatırım, şirketin üretim kapasitesini artırmayı hedeflemekte ve sektördeki lider konumunu güçlendirmek için bir dönüm noktası niteliğindedir.</w:t>
      </w:r>
    </w:p>
    <w:p w14:paraId="21904366" w14:textId="77777777" w:rsidR="007A24DE" w:rsidRPr="007A24DE" w:rsidRDefault="007A24DE" w:rsidP="007A24DE">
      <w:pPr>
        <w:shd w:val="clear" w:color="auto" w:fill="FFFFFF"/>
        <w:spacing w:after="0" w:line="276" w:lineRule="atLeast"/>
        <w:jc w:val="both"/>
        <w:rPr>
          <w:rFonts w:ascii="Century Gothic" w:eastAsia="Times New Roman" w:hAnsi="Century Gothic" w:cs="Times New Roman"/>
          <w:bdr w:val="none" w:sz="0" w:space="0" w:color="auto" w:frame="1"/>
        </w:rPr>
      </w:pPr>
    </w:p>
    <w:p w14:paraId="36766F8E" w14:textId="77777777" w:rsidR="007A24DE" w:rsidRPr="007A24DE" w:rsidRDefault="007A24DE" w:rsidP="007A24DE">
      <w:pPr>
        <w:shd w:val="clear" w:color="auto" w:fill="FFFFFF"/>
        <w:spacing w:after="0" w:line="276" w:lineRule="atLeast"/>
        <w:jc w:val="both"/>
        <w:rPr>
          <w:rFonts w:ascii="Century Gothic" w:eastAsia="Times New Roman" w:hAnsi="Century Gothic" w:cs="Times New Roman"/>
          <w:bdr w:val="none" w:sz="0" w:space="0" w:color="auto" w:frame="1"/>
        </w:rPr>
      </w:pPr>
      <w:r w:rsidRPr="007A24DE">
        <w:rPr>
          <w:rFonts w:ascii="Century Gothic" w:eastAsia="Times New Roman" w:hAnsi="Century Gothic" w:cs="Times New Roman"/>
          <w:bdr w:val="none" w:sz="0" w:space="0" w:color="auto" w:frame="1"/>
        </w:rPr>
        <w:t>Dijital Dönüşüm, İnovasyon, Operasyonel Mükemmellik ve İnsan Kaynakları alanlarında ulusal ve uluslararası ödüllü projeleriyle sektöründe öncü olan Grup, sürdürülebilirlik ve Çeşitlilik-Kapsayıcılık kültürüyle otomotiv tedarik sanayisinin geleceğine güçlü adımlarla ilerlemektedir. Ayrıca, Toplumsal Etki Programı kapsamında gönüllü çalışanları ve çeşitli STK iş birlikleriyle topluma değer katmaya devam etmektedir</w:t>
      </w:r>
    </w:p>
    <w:p w14:paraId="0613D5A5" w14:textId="77777777" w:rsidR="00F07627" w:rsidRPr="00F37413" w:rsidRDefault="00F07627" w:rsidP="007A24DE">
      <w:pPr>
        <w:shd w:val="clear" w:color="auto" w:fill="FFFFFF"/>
        <w:spacing w:after="0" w:line="276" w:lineRule="atLeast"/>
        <w:jc w:val="both"/>
        <w:rPr>
          <w:rFonts w:ascii="Century Gothic" w:eastAsia="Times New Roman" w:hAnsi="Century Gothic" w:cs="Times New Roman"/>
          <w:color w:val="000000" w:themeColor="text1"/>
          <w:bdr w:val="none" w:sz="0" w:space="0" w:color="auto" w:frame="1"/>
        </w:rPr>
      </w:pPr>
    </w:p>
    <w:sectPr w:rsidR="00F07627" w:rsidRPr="00F37413" w:rsidSect="004C0F4E">
      <w:headerReference w:type="default" r:id="rId7"/>
      <w:pgSz w:w="11906" w:h="16838"/>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3E01" w14:textId="77777777" w:rsidR="007E2ECF" w:rsidRDefault="007E2ECF" w:rsidP="00154CF9">
      <w:pPr>
        <w:spacing w:after="0" w:line="240" w:lineRule="auto"/>
      </w:pPr>
      <w:r>
        <w:separator/>
      </w:r>
    </w:p>
  </w:endnote>
  <w:endnote w:type="continuationSeparator" w:id="0">
    <w:p w14:paraId="1A3F89BC" w14:textId="77777777" w:rsidR="007E2ECF" w:rsidRDefault="007E2ECF" w:rsidP="00154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FB69" w14:textId="77777777" w:rsidR="007E2ECF" w:rsidRDefault="007E2ECF" w:rsidP="00154CF9">
      <w:pPr>
        <w:spacing w:after="0" w:line="240" w:lineRule="auto"/>
      </w:pPr>
      <w:r>
        <w:separator/>
      </w:r>
    </w:p>
  </w:footnote>
  <w:footnote w:type="continuationSeparator" w:id="0">
    <w:p w14:paraId="6BB5BD02" w14:textId="77777777" w:rsidR="007E2ECF" w:rsidRDefault="007E2ECF" w:rsidP="00154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5E1C" w14:textId="77777777" w:rsidR="00154CF9" w:rsidRDefault="00154CF9">
    <w:pPr>
      <w:pStyle w:val="stBilgi"/>
      <w:rPr>
        <w:noProof/>
        <w:lang w:eastAsia="tr-TR"/>
      </w:rPr>
    </w:pPr>
  </w:p>
  <w:p w14:paraId="6BB44694" w14:textId="77777777" w:rsidR="00154CF9" w:rsidRDefault="00154CF9">
    <w:pPr>
      <w:pStyle w:val="stBilgi"/>
    </w:pPr>
    <w:r>
      <w:rPr>
        <w:noProof/>
        <w:lang w:eastAsia="tr-TR"/>
      </w:rPr>
      <w:drawing>
        <wp:anchor distT="0" distB="0" distL="114300" distR="114300" simplePos="0" relativeHeight="251658240" behindDoc="1" locked="0" layoutInCell="1" allowOverlap="1" wp14:anchorId="4ED0D27D" wp14:editId="3C27D236">
          <wp:simplePos x="0" y="0"/>
          <wp:positionH relativeFrom="column">
            <wp:posOffset>-869734</wp:posOffset>
          </wp:positionH>
          <wp:positionV relativeFrom="paragraph">
            <wp:posOffset>-437515</wp:posOffset>
          </wp:positionV>
          <wp:extent cx="7495540" cy="10610850"/>
          <wp:effectExtent l="0" t="0" r="0" b="0"/>
          <wp:wrapNone/>
          <wp:docPr id="1" name="Resim 1" descr="Antet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l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5540" cy="10610850"/>
                  </a:xfrm>
                  <a:prstGeom prst="rect">
                    <a:avLst/>
                  </a:prstGeom>
                  <a:noFill/>
                </pic:spPr>
              </pic:pic>
            </a:graphicData>
          </a:graphic>
          <wp14:sizeRelH relativeFrom="page">
            <wp14:pctWidth>0</wp14:pctWidth>
          </wp14:sizeRelH>
          <wp14:sizeRelV relativeFrom="page">
            <wp14:pctHeight>0</wp14:pctHeight>
          </wp14:sizeRelV>
        </wp:anchor>
      </w:drawing>
    </w:r>
  </w:p>
  <w:p w14:paraId="7E047B39" w14:textId="77777777" w:rsidR="00154CF9" w:rsidRDefault="00154CF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A1A59"/>
    <w:multiLevelType w:val="hybridMultilevel"/>
    <w:tmpl w:val="245AE568"/>
    <w:lvl w:ilvl="0" w:tplc="CF36DE3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47012A36"/>
    <w:multiLevelType w:val="multilevel"/>
    <w:tmpl w:val="40FC7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327F1C"/>
    <w:multiLevelType w:val="multilevel"/>
    <w:tmpl w:val="4F387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966591"/>
    <w:multiLevelType w:val="hybridMultilevel"/>
    <w:tmpl w:val="96C6AEF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7FB766EC"/>
    <w:multiLevelType w:val="hybridMultilevel"/>
    <w:tmpl w:val="901C1B2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86916978">
    <w:abstractNumId w:val="4"/>
  </w:num>
  <w:num w:numId="2" w16cid:durableId="165173721">
    <w:abstractNumId w:val="2"/>
  </w:num>
  <w:num w:numId="3" w16cid:durableId="1310138055">
    <w:abstractNumId w:val="0"/>
  </w:num>
  <w:num w:numId="4" w16cid:durableId="1646004692">
    <w:abstractNumId w:val="3"/>
  </w:num>
  <w:num w:numId="5" w16cid:durableId="11494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D3B"/>
    <w:rsid w:val="000044A0"/>
    <w:rsid w:val="000105A1"/>
    <w:rsid w:val="000266D4"/>
    <w:rsid w:val="0004025E"/>
    <w:rsid w:val="000428CB"/>
    <w:rsid w:val="000655E9"/>
    <w:rsid w:val="00084EFB"/>
    <w:rsid w:val="000C2418"/>
    <w:rsid w:val="000C7295"/>
    <w:rsid w:val="000D4B99"/>
    <w:rsid w:val="000E0A7B"/>
    <w:rsid w:val="000E40D5"/>
    <w:rsid w:val="000F51FC"/>
    <w:rsid w:val="00106608"/>
    <w:rsid w:val="00117B73"/>
    <w:rsid w:val="001318AB"/>
    <w:rsid w:val="00140BAC"/>
    <w:rsid w:val="00151518"/>
    <w:rsid w:val="00153F26"/>
    <w:rsid w:val="00154CF9"/>
    <w:rsid w:val="00157231"/>
    <w:rsid w:val="00162C07"/>
    <w:rsid w:val="00165B60"/>
    <w:rsid w:val="00171D8B"/>
    <w:rsid w:val="00187247"/>
    <w:rsid w:val="00190095"/>
    <w:rsid w:val="001C1D46"/>
    <w:rsid w:val="001D2F54"/>
    <w:rsid w:val="001D76F5"/>
    <w:rsid w:val="001E193B"/>
    <w:rsid w:val="001E1FD5"/>
    <w:rsid w:val="001E625F"/>
    <w:rsid w:val="00221646"/>
    <w:rsid w:val="00221D75"/>
    <w:rsid w:val="0022428D"/>
    <w:rsid w:val="00224660"/>
    <w:rsid w:val="002314AC"/>
    <w:rsid w:val="00256516"/>
    <w:rsid w:val="00267AF5"/>
    <w:rsid w:val="002868F9"/>
    <w:rsid w:val="0029159C"/>
    <w:rsid w:val="00292569"/>
    <w:rsid w:val="002B7644"/>
    <w:rsid w:val="002D57A1"/>
    <w:rsid w:val="0030066D"/>
    <w:rsid w:val="0030235B"/>
    <w:rsid w:val="003452DE"/>
    <w:rsid w:val="00345FA9"/>
    <w:rsid w:val="00361FEC"/>
    <w:rsid w:val="0037020F"/>
    <w:rsid w:val="0037342D"/>
    <w:rsid w:val="00383A4C"/>
    <w:rsid w:val="00384163"/>
    <w:rsid w:val="003A560A"/>
    <w:rsid w:val="003B1DBD"/>
    <w:rsid w:val="003B3FD2"/>
    <w:rsid w:val="003D5B11"/>
    <w:rsid w:val="003E4283"/>
    <w:rsid w:val="003E60EC"/>
    <w:rsid w:val="004023BD"/>
    <w:rsid w:val="00426D1C"/>
    <w:rsid w:val="0043014D"/>
    <w:rsid w:val="00433CE6"/>
    <w:rsid w:val="004419A4"/>
    <w:rsid w:val="004515B4"/>
    <w:rsid w:val="00455A62"/>
    <w:rsid w:val="0048469F"/>
    <w:rsid w:val="00484F55"/>
    <w:rsid w:val="004A3884"/>
    <w:rsid w:val="004C0F4E"/>
    <w:rsid w:val="004C648E"/>
    <w:rsid w:val="004D26E2"/>
    <w:rsid w:val="004E0B63"/>
    <w:rsid w:val="004E3EDB"/>
    <w:rsid w:val="004F4B0C"/>
    <w:rsid w:val="00500CA6"/>
    <w:rsid w:val="005255E2"/>
    <w:rsid w:val="005331FD"/>
    <w:rsid w:val="00537CAB"/>
    <w:rsid w:val="0054557E"/>
    <w:rsid w:val="00565C3E"/>
    <w:rsid w:val="005C3968"/>
    <w:rsid w:val="005C5948"/>
    <w:rsid w:val="005E5A65"/>
    <w:rsid w:val="005E60FB"/>
    <w:rsid w:val="005F3EB8"/>
    <w:rsid w:val="006107D4"/>
    <w:rsid w:val="00611C7A"/>
    <w:rsid w:val="00614DE7"/>
    <w:rsid w:val="006238F4"/>
    <w:rsid w:val="00641A42"/>
    <w:rsid w:val="00642BDC"/>
    <w:rsid w:val="0064655A"/>
    <w:rsid w:val="00660C30"/>
    <w:rsid w:val="006664A7"/>
    <w:rsid w:val="006851BF"/>
    <w:rsid w:val="00685F5C"/>
    <w:rsid w:val="00694914"/>
    <w:rsid w:val="006A6706"/>
    <w:rsid w:val="006C552F"/>
    <w:rsid w:val="006D7B20"/>
    <w:rsid w:val="006E1112"/>
    <w:rsid w:val="00702841"/>
    <w:rsid w:val="00704256"/>
    <w:rsid w:val="00726AF2"/>
    <w:rsid w:val="00731FD0"/>
    <w:rsid w:val="007476C6"/>
    <w:rsid w:val="00753233"/>
    <w:rsid w:val="00770CE7"/>
    <w:rsid w:val="00796024"/>
    <w:rsid w:val="007A24DE"/>
    <w:rsid w:val="007E2ECF"/>
    <w:rsid w:val="00833821"/>
    <w:rsid w:val="008567AD"/>
    <w:rsid w:val="0086523C"/>
    <w:rsid w:val="00874A94"/>
    <w:rsid w:val="008779B3"/>
    <w:rsid w:val="00882A74"/>
    <w:rsid w:val="00883D75"/>
    <w:rsid w:val="00893692"/>
    <w:rsid w:val="008A39D1"/>
    <w:rsid w:val="008C6FD4"/>
    <w:rsid w:val="008F648C"/>
    <w:rsid w:val="00901042"/>
    <w:rsid w:val="0090246C"/>
    <w:rsid w:val="00911CC2"/>
    <w:rsid w:val="00912CAB"/>
    <w:rsid w:val="009209D2"/>
    <w:rsid w:val="0094035E"/>
    <w:rsid w:val="00953442"/>
    <w:rsid w:val="0096487F"/>
    <w:rsid w:val="009705BE"/>
    <w:rsid w:val="00974B39"/>
    <w:rsid w:val="009765F2"/>
    <w:rsid w:val="00982F56"/>
    <w:rsid w:val="0099505C"/>
    <w:rsid w:val="00995761"/>
    <w:rsid w:val="00996706"/>
    <w:rsid w:val="009A0449"/>
    <w:rsid w:val="009B08FB"/>
    <w:rsid w:val="009C67A1"/>
    <w:rsid w:val="009E1D25"/>
    <w:rsid w:val="009E3731"/>
    <w:rsid w:val="009E736A"/>
    <w:rsid w:val="009F1449"/>
    <w:rsid w:val="00A03E49"/>
    <w:rsid w:val="00A064AA"/>
    <w:rsid w:val="00A2154B"/>
    <w:rsid w:val="00A43179"/>
    <w:rsid w:val="00A65AD2"/>
    <w:rsid w:val="00AA5699"/>
    <w:rsid w:val="00AB5845"/>
    <w:rsid w:val="00AD537C"/>
    <w:rsid w:val="00AF4E97"/>
    <w:rsid w:val="00B00599"/>
    <w:rsid w:val="00B14C78"/>
    <w:rsid w:val="00B204B7"/>
    <w:rsid w:val="00B2616D"/>
    <w:rsid w:val="00B26770"/>
    <w:rsid w:val="00B42FD7"/>
    <w:rsid w:val="00B46326"/>
    <w:rsid w:val="00B76E68"/>
    <w:rsid w:val="00B94B8F"/>
    <w:rsid w:val="00BA3659"/>
    <w:rsid w:val="00BA6479"/>
    <w:rsid w:val="00BC5833"/>
    <w:rsid w:val="00BD291C"/>
    <w:rsid w:val="00BE02B8"/>
    <w:rsid w:val="00BF131B"/>
    <w:rsid w:val="00C13E72"/>
    <w:rsid w:val="00C30B50"/>
    <w:rsid w:val="00C5700D"/>
    <w:rsid w:val="00C945DB"/>
    <w:rsid w:val="00CA321E"/>
    <w:rsid w:val="00CA3E5A"/>
    <w:rsid w:val="00CB25BE"/>
    <w:rsid w:val="00CB26CE"/>
    <w:rsid w:val="00CC77A8"/>
    <w:rsid w:val="00CD15F4"/>
    <w:rsid w:val="00CD375E"/>
    <w:rsid w:val="00CD424E"/>
    <w:rsid w:val="00CF0C72"/>
    <w:rsid w:val="00CF2CAF"/>
    <w:rsid w:val="00D13C1D"/>
    <w:rsid w:val="00D40CC1"/>
    <w:rsid w:val="00D53A63"/>
    <w:rsid w:val="00DA386D"/>
    <w:rsid w:val="00DA59B6"/>
    <w:rsid w:val="00DB1223"/>
    <w:rsid w:val="00DD1D3B"/>
    <w:rsid w:val="00DE6978"/>
    <w:rsid w:val="00E20467"/>
    <w:rsid w:val="00E47EA2"/>
    <w:rsid w:val="00E60C44"/>
    <w:rsid w:val="00E6315C"/>
    <w:rsid w:val="00E65E15"/>
    <w:rsid w:val="00E84DEC"/>
    <w:rsid w:val="00E87041"/>
    <w:rsid w:val="00E90CB1"/>
    <w:rsid w:val="00EA21D0"/>
    <w:rsid w:val="00EA40AE"/>
    <w:rsid w:val="00EA4A54"/>
    <w:rsid w:val="00EB7619"/>
    <w:rsid w:val="00EB7ACB"/>
    <w:rsid w:val="00EC021A"/>
    <w:rsid w:val="00EC2BC2"/>
    <w:rsid w:val="00EE11EB"/>
    <w:rsid w:val="00EE73DB"/>
    <w:rsid w:val="00F07627"/>
    <w:rsid w:val="00F30D3D"/>
    <w:rsid w:val="00F32CD4"/>
    <w:rsid w:val="00F37413"/>
    <w:rsid w:val="00F46A5F"/>
    <w:rsid w:val="00F54309"/>
    <w:rsid w:val="00F71891"/>
    <w:rsid w:val="00F73227"/>
    <w:rsid w:val="00F85E5E"/>
    <w:rsid w:val="00FA226D"/>
    <w:rsid w:val="00FA510D"/>
    <w:rsid w:val="00FD3D28"/>
    <w:rsid w:val="00FD4183"/>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91D26"/>
  <w15:chartTrackingRefBased/>
  <w15:docId w15:val="{8EF2B982-2130-4E90-B736-D9D94770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9D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4CF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CF9"/>
  </w:style>
  <w:style w:type="paragraph" w:styleId="AltBilgi">
    <w:name w:val="footer"/>
    <w:basedOn w:val="Normal"/>
    <w:link w:val="AltBilgiChar"/>
    <w:uiPriority w:val="99"/>
    <w:unhideWhenUsed/>
    <w:rsid w:val="00154CF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CF9"/>
  </w:style>
  <w:style w:type="paragraph" w:customStyle="1" w:styleId="xmsonormal">
    <w:name w:val="x_msonormal"/>
    <w:basedOn w:val="Normal"/>
    <w:rsid w:val="00484F5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arkjngw9d9oc">
    <w:name w:val="markjngw9d9oc"/>
    <w:basedOn w:val="VarsaylanParagrafYazTipi"/>
    <w:rsid w:val="00CA321E"/>
  </w:style>
  <w:style w:type="character" w:customStyle="1" w:styleId="mark6pqfqu8b2">
    <w:name w:val="mark6pqfqu8b2"/>
    <w:basedOn w:val="VarsaylanParagrafYazTipi"/>
    <w:rsid w:val="00E65E15"/>
  </w:style>
  <w:style w:type="paragraph" w:styleId="ListeParagraf">
    <w:name w:val="List Paragraph"/>
    <w:basedOn w:val="Normal"/>
    <w:uiPriority w:val="34"/>
    <w:qFormat/>
    <w:rsid w:val="00E65E15"/>
    <w:pPr>
      <w:ind w:left="720"/>
      <w:contextualSpacing/>
    </w:pPr>
  </w:style>
  <w:style w:type="paragraph" w:customStyle="1" w:styleId="xmsolistparagraph">
    <w:name w:val="x_msolistparagraph"/>
    <w:basedOn w:val="Normal"/>
    <w:rsid w:val="004846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alfppep6">
    <w:name w:val="markgalfppep6"/>
    <w:basedOn w:val="VarsaylanParagrafYazTipi"/>
    <w:rsid w:val="00A2154B"/>
  </w:style>
  <w:style w:type="character" w:styleId="Kpr">
    <w:name w:val="Hyperlink"/>
    <w:basedOn w:val="VarsaylanParagrafYazTipi"/>
    <w:uiPriority w:val="99"/>
    <w:semiHidden/>
    <w:unhideWhenUsed/>
    <w:rsid w:val="00A2154B"/>
    <w:rPr>
      <w:color w:val="0000FF"/>
      <w:u w:val="single"/>
    </w:rPr>
  </w:style>
  <w:style w:type="paragraph" w:customStyle="1" w:styleId="xmsonospacing">
    <w:name w:val="x_msonospacing"/>
    <w:basedOn w:val="Normal"/>
    <w:rsid w:val="00CF2CAF"/>
    <w:pPr>
      <w:spacing w:before="100" w:beforeAutospacing="1" w:after="100" w:afterAutospacing="1" w:line="240" w:lineRule="auto"/>
    </w:pPr>
    <w:rPr>
      <w:rFonts w:ascii="Times New Roman" w:eastAsia="Times New Roman" w:hAnsi="Times New Roman" w:cs="Times New Roman"/>
      <w:sz w:val="24"/>
      <w:szCs w:val="24"/>
    </w:rPr>
  </w:style>
  <w:style w:type="paragraph" w:styleId="Dzeltme">
    <w:name w:val="Revision"/>
    <w:hidden/>
    <w:uiPriority w:val="99"/>
    <w:semiHidden/>
    <w:rsid w:val="00AF4E97"/>
    <w:pPr>
      <w:spacing w:after="0" w:line="240" w:lineRule="auto"/>
    </w:pPr>
  </w:style>
  <w:style w:type="character" w:styleId="AklamaBavurusu">
    <w:name w:val="annotation reference"/>
    <w:basedOn w:val="VarsaylanParagrafYazTipi"/>
    <w:uiPriority w:val="99"/>
    <w:semiHidden/>
    <w:unhideWhenUsed/>
    <w:rsid w:val="00AF4E97"/>
    <w:rPr>
      <w:sz w:val="16"/>
      <w:szCs w:val="16"/>
    </w:rPr>
  </w:style>
  <w:style w:type="paragraph" w:styleId="AklamaMetni">
    <w:name w:val="annotation text"/>
    <w:basedOn w:val="Normal"/>
    <w:link w:val="AklamaMetniChar"/>
    <w:uiPriority w:val="99"/>
    <w:semiHidden/>
    <w:unhideWhenUsed/>
    <w:rsid w:val="00AF4E9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F4E97"/>
    <w:rPr>
      <w:sz w:val="20"/>
      <w:szCs w:val="20"/>
    </w:rPr>
  </w:style>
  <w:style w:type="paragraph" w:styleId="AklamaKonusu">
    <w:name w:val="annotation subject"/>
    <w:basedOn w:val="AklamaMetni"/>
    <w:next w:val="AklamaMetni"/>
    <w:link w:val="AklamaKonusuChar"/>
    <w:uiPriority w:val="99"/>
    <w:semiHidden/>
    <w:unhideWhenUsed/>
    <w:rsid w:val="00AF4E97"/>
    <w:rPr>
      <w:b/>
      <w:bCs/>
    </w:rPr>
  </w:style>
  <w:style w:type="character" w:customStyle="1" w:styleId="AklamaKonusuChar">
    <w:name w:val="Açıklama Konusu Char"/>
    <w:basedOn w:val="AklamaMetniChar"/>
    <w:link w:val="AklamaKonusu"/>
    <w:uiPriority w:val="99"/>
    <w:semiHidden/>
    <w:rsid w:val="00AF4E97"/>
    <w:rPr>
      <w:b/>
      <w:bCs/>
      <w:sz w:val="20"/>
      <w:szCs w:val="20"/>
    </w:rPr>
  </w:style>
  <w:style w:type="paragraph" w:styleId="BalonMetni">
    <w:name w:val="Balloon Text"/>
    <w:basedOn w:val="Normal"/>
    <w:link w:val="BalonMetniChar"/>
    <w:uiPriority w:val="99"/>
    <w:semiHidden/>
    <w:unhideWhenUsed/>
    <w:rsid w:val="006238F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23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7645">
      <w:bodyDiv w:val="1"/>
      <w:marLeft w:val="0"/>
      <w:marRight w:val="0"/>
      <w:marTop w:val="0"/>
      <w:marBottom w:val="0"/>
      <w:divBdr>
        <w:top w:val="none" w:sz="0" w:space="0" w:color="auto"/>
        <w:left w:val="none" w:sz="0" w:space="0" w:color="auto"/>
        <w:bottom w:val="none" w:sz="0" w:space="0" w:color="auto"/>
        <w:right w:val="none" w:sz="0" w:space="0" w:color="auto"/>
      </w:divBdr>
    </w:div>
    <w:div w:id="127942505">
      <w:bodyDiv w:val="1"/>
      <w:marLeft w:val="0"/>
      <w:marRight w:val="0"/>
      <w:marTop w:val="0"/>
      <w:marBottom w:val="0"/>
      <w:divBdr>
        <w:top w:val="none" w:sz="0" w:space="0" w:color="auto"/>
        <w:left w:val="none" w:sz="0" w:space="0" w:color="auto"/>
        <w:bottom w:val="none" w:sz="0" w:space="0" w:color="auto"/>
        <w:right w:val="none" w:sz="0" w:space="0" w:color="auto"/>
      </w:divBdr>
    </w:div>
    <w:div w:id="230703855">
      <w:bodyDiv w:val="1"/>
      <w:marLeft w:val="0"/>
      <w:marRight w:val="0"/>
      <w:marTop w:val="0"/>
      <w:marBottom w:val="0"/>
      <w:divBdr>
        <w:top w:val="none" w:sz="0" w:space="0" w:color="auto"/>
        <w:left w:val="none" w:sz="0" w:space="0" w:color="auto"/>
        <w:bottom w:val="none" w:sz="0" w:space="0" w:color="auto"/>
        <w:right w:val="none" w:sz="0" w:space="0" w:color="auto"/>
      </w:divBdr>
    </w:div>
    <w:div w:id="401605647">
      <w:bodyDiv w:val="1"/>
      <w:marLeft w:val="0"/>
      <w:marRight w:val="0"/>
      <w:marTop w:val="0"/>
      <w:marBottom w:val="0"/>
      <w:divBdr>
        <w:top w:val="none" w:sz="0" w:space="0" w:color="auto"/>
        <w:left w:val="none" w:sz="0" w:space="0" w:color="auto"/>
        <w:bottom w:val="none" w:sz="0" w:space="0" w:color="auto"/>
        <w:right w:val="none" w:sz="0" w:space="0" w:color="auto"/>
      </w:divBdr>
    </w:div>
    <w:div w:id="746193340">
      <w:bodyDiv w:val="1"/>
      <w:marLeft w:val="0"/>
      <w:marRight w:val="0"/>
      <w:marTop w:val="0"/>
      <w:marBottom w:val="0"/>
      <w:divBdr>
        <w:top w:val="none" w:sz="0" w:space="0" w:color="auto"/>
        <w:left w:val="none" w:sz="0" w:space="0" w:color="auto"/>
        <w:bottom w:val="none" w:sz="0" w:space="0" w:color="auto"/>
        <w:right w:val="none" w:sz="0" w:space="0" w:color="auto"/>
      </w:divBdr>
    </w:div>
    <w:div w:id="846755040">
      <w:bodyDiv w:val="1"/>
      <w:marLeft w:val="0"/>
      <w:marRight w:val="0"/>
      <w:marTop w:val="0"/>
      <w:marBottom w:val="0"/>
      <w:divBdr>
        <w:top w:val="none" w:sz="0" w:space="0" w:color="auto"/>
        <w:left w:val="none" w:sz="0" w:space="0" w:color="auto"/>
        <w:bottom w:val="none" w:sz="0" w:space="0" w:color="auto"/>
        <w:right w:val="none" w:sz="0" w:space="0" w:color="auto"/>
      </w:divBdr>
    </w:div>
    <w:div w:id="1192263141">
      <w:bodyDiv w:val="1"/>
      <w:marLeft w:val="0"/>
      <w:marRight w:val="0"/>
      <w:marTop w:val="0"/>
      <w:marBottom w:val="0"/>
      <w:divBdr>
        <w:top w:val="none" w:sz="0" w:space="0" w:color="auto"/>
        <w:left w:val="none" w:sz="0" w:space="0" w:color="auto"/>
        <w:bottom w:val="none" w:sz="0" w:space="0" w:color="auto"/>
        <w:right w:val="none" w:sz="0" w:space="0" w:color="auto"/>
      </w:divBdr>
    </w:div>
    <w:div w:id="1368793800">
      <w:bodyDiv w:val="1"/>
      <w:marLeft w:val="0"/>
      <w:marRight w:val="0"/>
      <w:marTop w:val="0"/>
      <w:marBottom w:val="0"/>
      <w:divBdr>
        <w:top w:val="none" w:sz="0" w:space="0" w:color="auto"/>
        <w:left w:val="none" w:sz="0" w:space="0" w:color="auto"/>
        <w:bottom w:val="none" w:sz="0" w:space="0" w:color="auto"/>
        <w:right w:val="none" w:sz="0" w:space="0" w:color="auto"/>
      </w:divBdr>
    </w:div>
    <w:div w:id="1946690434">
      <w:bodyDiv w:val="1"/>
      <w:marLeft w:val="0"/>
      <w:marRight w:val="0"/>
      <w:marTop w:val="0"/>
      <w:marBottom w:val="0"/>
      <w:divBdr>
        <w:top w:val="none" w:sz="0" w:space="0" w:color="auto"/>
        <w:left w:val="none" w:sz="0" w:space="0" w:color="auto"/>
        <w:bottom w:val="none" w:sz="0" w:space="0" w:color="auto"/>
        <w:right w:val="none" w:sz="0" w:space="0" w:color="auto"/>
      </w:divBdr>
    </w:div>
    <w:div w:id="213879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667839-fe67-4c45-b4fd-b6a0cfe9c919}" enabled="1" method="Privileged" siteId="{58288272-c24c-4c0c-bc60-dc0cbadd086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1809</Characters>
  <Application>Microsoft Office Word</Application>
  <DocSecurity>0</DocSecurity>
  <Lines>15</Lines>
  <Paragraphs>4</Paragraphs>
  <ScaleCrop>false</ScaleCrop>
  <Company>NouS/TncTR</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Turkseven, Yaren</cp:lastModifiedBy>
  <cp:revision>3</cp:revision>
  <cp:lastPrinted>2022-04-05T07:56:00Z</cp:lastPrinted>
  <dcterms:created xsi:type="dcterms:W3CDTF">2026-01-14T10:43:00Z</dcterms:created>
  <dcterms:modified xsi:type="dcterms:W3CDTF">2026-01-14T10:43:00Z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b6bc27-bd35-4ad1-a043-eb72dfe2e79d_Enabled">
    <vt:lpwstr>true</vt:lpwstr>
  </property>
  <property fmtid="{D5CDD505-2E9C-101B-9397-08002B2CF9AE}" pid="3" name="MSIP_Label_4bb6bc27-bd35-4ad1-a043-eb72dfe2e79d_SetDate">
    <vt:lpwstr>2024-11-15T05:35:55Z</vt:lpwstr>
  </property>
  <property fmtid="{D5CDD505-2E9C-101B-9397-08002B2CF9AE}" pid="4" name="MSIP_Label_4bb6bc27-bd35-4ad1-a043-eb72dfe2e79d_Method">
    <vt:lpwstr>Standard</vt:lpwstr>
  </property>
  <property fmtid="{D5CDD505-2E9C-101B-9397-08002B2CF9AE}" pid="5" name="MSIP_Label_4bb6bc27-bd35-4ad1-a043-eb72dfe2e79d_Name">
    <vt:lpwstr>Confidential Info - Internal</vt:lpwstr>
  </property>
  <property fmtid="{D5CDD505-2E9C-101B-9397-08002B2CF9AE}" pid="6" name="MSIP_Label_4bb6bc27-bd35-4ad1-a043-eb72dfe2e79d_SiteId">
    <vt:lpwstr>58288272-c24c-4c0c-bc60-dc0cbadd0866</vt:lpwstr>
  </property>
  <property fmtid="{D5CDD505-2E9C-101B-9397-08002B2CF9AE}" pid="7" name="MSIP_Label_4bb6bc27-bd35-4ad1-a043-eb72dfe2e79d_ActionId">
    <vt:lpwstr>b61069b7-36fb-465e-9130-b9229cdb6e26</vt:lpwstr>
  </property>
  <property fmtid="{D5CDD505-2E9C-101B-9397-08002B2CF9AE}" pid="8" name="MSIP_Label_4bb6bc27-bd35-4ad1-a043-eb72dfe2e79d_ContentBits">
    <vt:lpwstr>0</vt:lpwstr>
  </property>
</Properties>
</file>